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F2" w:rsidRDefault="00335CF2" w:rsidP="00335CF2">
      <w:pPr>
        <w:jc w:val="center"/>
      </w:pPr>
      <w:r>
        <w:rPr>
          <w:noProof/>
        </w:rPr>
        <mc:AlternateContent>
          <mc:Choice Requires="wps">
            <w:drawing>
              <wp:anchor distT="0" distB="0" distL="274320" distR="114300" simplePos="0" relativeHeight="251661312" behindDoc="0" locked="0" layoutInCell="1" allowOverlap="1" wp14:anchorId="1A06ABC4" wp14:editId="0CF84790">
                <wp:simplePos x="0" y="0"/>
                <wp:positionH relativeFrom="margin">
                  <wp:posOffset>3838575</wp:posOffset>
                </wp:positionH>
                <wp:positionV relativeFrom="margin">
                  <wp:posOffset>-552450</wp:posOffset>
                </wp:positionV>
                <wp:extent cx="2406015" cy="92583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2406015" cy="92583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F2" w:rsidRPr="00154EB6" w:rsidRDefault="00335CF2" w:rsidP="00335CF2">
                            <w:pPr>
                              <w:pStyle w:val="Heading1"/>
                              <w:jc w:val="center"/>
                              <w:rPr>
                                <w:b/>
                                <w:i w:val="0"/>
                                <w:color w:val="1F497D" w:themeColor="text2"/>
                              </w:rPr>
                            </w:pPr>
                            <w:r w:rsidRPr="00154EB6">
                              <w:rPr>
                                <w:b/>
                                <w:i w:val="0"/>
                                <w:color w:val="1F497D" w:themeColor="text2"/>
                              </w:rPr>
                              <w:t>Delete this sidebar</w:t>
                            </w:r>
                          </w:p>
                          <w:p w:rsidR="00335CF2" w:rsidRDefault="00335CF2"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4C1547" w:rsidRDefault="00CB6F38" w:rsidP="00335CF2">
                            <w:pPr>
                              <w:rPr>
                                <w:color w:val="1F497D" w:themeColor="text2"/>
                              </w:rPr>
                            </w:pPr>
                            <w:r>
                              <w:rPr>
                                <w:b/>
                                <w:color w:val="1F497D" w:themeColor="text2"/>
                              </w:rPr>
                              <w:t xml:space="preserve">NOTE: </w:t>
                            </w:r>
                            <w:r w:rsidR="004C1547">
                              <w:rPr>
                                <w:color w:val="1F497D" w:themeColor="text2"/>
                              </w:rPr>
                              <w:t>T</w:t>
                            </w:r>
                            <w:r w:rsidRPr="00CB6F38">
                              <w:rPr>
                                <w:color w:val="1F497D" w:themeColor="text2"/>
                              </w:rPr>
                              <w:t xml:space="preserve">here’s </w:t>
                            </w:r>
                            <w:r w:rsidR="004C1547">
                              <w:rPr>
                                <w:color w:val="1F497D" w:themeColor="text2"/>
                              </w:rPr>
                              <w:t xml:space="preserve">an ongoing </w:t>
                            </w:r>
                            <w:r w:rsidRPr="00CB6F38">
                              <w:rPr>
                                <w:color w:val="1F497D" w:themeColor="text2"/>
                              </w:rPr>
                              <w:t>debate</w:t>
                            </w:r>
                            <w:r>
                              <w:rPr>
                                <w:color w:val="1F497D" w:themeColor="text2"/>
                              </w:rPr>
                              <w:t xml:space="preserve"> over whether press releases are a thing of the past.  But you still have to get your message out, and journalists still need stories. </w:t>
                            </w:r>
                          </w:p>
                          <w:p w:rsidR="004C1547" w:rsidRDefault="004C1547" w:rsidP="00335CF2">
                            <w:pPr>
                              <w:rPr>
                                <w:color w:val="1F497D" w:themeColor="text2"/>
                              </w:rPr>
                            </w:pPr>
                          </w:p>
                          <w:p w:rsidR="004C1547" w:rsidRDefault="00CB6F38" w:rsidP="00335CF2">
                            <w:pPr>
                              <w:rPr>
                                <w:color w:val="1F497D" w:themeColor="text2"/>
                              </w:rPr>
                            </w:pPr>
                            <w:r>
                              <w:rPr>
                                <w:color w:val="1F497D" w:themeColor="text2"/>
                              </w:rPr>
                              <w:t>The way you reach them may change but the format of the message doesn’t; lead with the facts and your hook, don’t be sales</w:t>
                            </w:r>
                            <w:r w:rsidR="004C1547">
                              <w:rPr>
                                <w:color w:val="1F497D" w:themeColor="text2"/>
                              </w:rPr>
                              <w:t>-</w:t>
                            </w:r>
                            <w:r>
                              <w:rPr>
                                <w:color w:val="1F497D" w:themeColor="text2"/>
                              </w:rPr>
                              <w:t xml:space="preserve">y, include expert quotes. Your first contact with a journalist may be via a Tweet, but you’ll still have to back that up with goods. </w:t>
                            </w:r>
                          </w:p>
                          <w:p w:rsidR="004C1547" w:rsidRDefault="004C1547" w:rsidP="00335CF2">
                            <w:pPr>
                              <w:rPr>
                                <w:color w:val="1F497D" w:themeColor="text2"/>
                              </w:rPr>
                            </w:pPr>
                          </w:p>
                          <w:p w:rsidR="00CB6F38" w:rsidRPr="00CB6F38" w:rsidRDefault="00CB6F38" w:rsidP="00335CF2">
                            <w:pPr>
                              <w:rPr>
                                <w:color w:val="1F497D" w:themeColor="text2"/>
                              </w:rPr>
                            </w:pPr>
                            <w:r>
                              <w:rPr>
                                <w:color w:val="1F497D" w:themeColor="text2"/>
                              </w:rPr>
                              <w:t xml:space="preserve">Consider this old school release the backbone of your message, and only one of your tools to reach the </w:t>
                            </w:r>
                            <w:r w:rsidR="00EE38FB">
                              <w:rPr>
                                <w:color w:val="1F497D" w:themeColor="text2"/>
                              </w:rPr>
                              <w:t>media</w:t>
                            </w:r>
                            <w:bookmarkStart w:id="0" w:name="_GoBack"/>
                            <w:bookmarkEnd w:id="0"/>
                            <w:r>
                              <w:rPr>
                                <w:color w:val="1F497D" w:themeColor="text2"/>
                              </w:rPr>
                              <w:t>.</w:t>
                            </w:r>
                          </w:p>
                          <w:p w:rsidR="00CB6F38" w:rsidRDefault="00CB6F38" w:rsidP="00335CF2">
                            <w:pPr>
                              <w:rPr>
                                <w:b/>
                                <w:color w:val="1F497D" w:themeColor="text2"/>
                              </w:rPr>
                            </w:pPr>
                          </w:p>
                          <w:p w:rsidR="00335CF2" w:rsidRDefault="00BF07AA" w:rsidP="00335CF2">
                            <w:pPr>
                              <w:rPr>
                                <w:color w:val="1F497D" w:themeColor="text2"/>
                              </w:rPr>
                            </w:pPr>
                            <w:r>
                              <w:rPr>
                                <w:b/>
                                <w:color w:val="1F497D" w:themeColor="text2"/>
                              </w:rPr>
                              <w:t xml:space="preserve">For </w:t>
                            </w:r>
                            <w:r w:rsidR="004C1547">
                              <w:rPr>
                                <w:b/>
                                <w:color w:val="1F497D" w:themeColor="text2"/>
                              </w:rPr>
                              <w:t>Immediate R</w:t>
                            </w:r>
                            <w:r w:rsidR="00335CF2">
                              <w:rPr>
                                <w:b/>
                                <w:color w:val="1F497D" w:themeColor="text2"/>
                              </w:rPr>
                              <w:t xml:space="preserve">elease: </w:t>
                            </w:r>
                            <w:r w:rsidR="004C1547">
                              <w:rPr>
                                <w:color w:val="1F497D" w:themeColor="text2"/>
                              </w:rPr>
                              <w:t>tell the journalist when the story can be told</w:t>
                            </w:r>
                          </w:p>
                          <w:p w:rsidR="004C1547" w:rsidRDefault="004C1547" w:rsidP="00335CF2">
                            <w:pPr>
                              <w:rPr>
                                <w:b/>
                                <w:color w:val="1F497D" w:themeColor="text2"/>
                              </w:rPr>
                            </w:pPr>
                          </w:p>
                          <w:p w:rsidR="00335CF2" w:rsidRDefault="00335CF2" w:rsidP="00335CF2">
                            <w:pPr>
                              <w:rPr>
                                <w:color w:val="1F497D" w:themeColor="text2"/>
                              </w:rPr>
                            </w:pPr>
                            <w:r w:rsidRPr="00335CF2">
                              <w:rPr>
                                <w:b/>
                                <w:color w:val="1F497D" w:themeColor="text2"/>
                              </w:rPr>
                              <w:t>Headline</w:t>
                            </w:r>
                            <w:r>
                              <w:rPr>
                                <w:color w:val="1F497D" w:themeColor="text2"/>
                              </w:rPr>
                              <w:t>: all caps</w:t>
                            </w:r>
                          </w:p>
                          <w:p w:rsidR="00335CF2" w:rsidRDefault="00335CF2" w:rsidP="00335CF2">
                            <w:pPr>
                              <w:rPr>
                                <w:color w:val="1F497D" w:themeColor="text2"/>
                              </w:rPr>
                            </w:pPr>
                            <w:r w:rsidRPr="00335CF2">
                              <w:rPr>
                                <w:b/>
                                <w:color w:val="1F497D" w:themeColor="text2"/>
                              </w:rPr>
                              <w:t>Subhead</w:t>
                            </w:r>
                            <w:r>
                              <w:rPr>
                                <w:color w:val="1F497D" w:themeColor="text2"/>
                              </w:rPr>
                              <w:t>: upper and lower case</w:t>
                            </w:r>
                          </w:p>
                          <w:p w:rsidR="00335CF2" w:rsidRDefault="00335CF2" w:rsidP="00335CF2">
                            <w:pPr>
                              <w:rPr>
                                <w:color w:val="1F497D" w:themeColor="text2"/>
                              </w:rPr>
                            </w:pPr>
                          </w:p>
                          <w:p w:rsidR="00335CF2" w:rsidRDefault="00335CF2" w:rsidP="00335CF2">
                            <w:pPr>
                              <w:rPr>
                                <w:color w:val="1F497D" w:themeColor="text2"/>
                              </w:rPr>
                            </w:pPr>
                            <w:r w:rsidRPr="00335CF2">
                              <w:rPr>
                                <w:b/>
                                <w:color w:val="1F497D" w:themeColor="text2"/>
                              </w:rPr>
                              <w:t>End</w:t>
                            </w:r>
                            <w:r w:rsidR="00BF07AA">
                              <w:rPr>
                                <w:color w:val="1F497D" w:themeColor="text2"/>
                              </w:rPr>
                              <w:t>: use ### symbols to signal the</w:t>
                            </w:r>
                            <w:r>
                              <w:rPr>
                                <w:color w:val="1F497D" w:themeColor="text2"/>
                              </w:rPr>
                              <w:t xml:space="preserve"> end. </w:t>
                            </w:r>
                            <w:r w:rsidR="00CB6F38">
                              <w:rPr>
                                <w:color w:val="1F497D" w:themeColor="text2"/>
                              </w:rPr>
                              <w:t xml:space="preserve"> </w:t>
                            </w:r>
                          </w:p>
                          <w:p w:rsidR="00335CF2" w:rsidRDefault="00335CF2" w:rsidP="00335CF2">
                            <w:pPr>
                              <w:rPr>
                                <w:color w:val="1F497D" w:themeColor="text2"/>
                              </w:rPr>
                            </w:pPr>
                          </w:p>
                          <w:p w:rsidR="004C1547" w:rsidRDefault="00335CF2" w:rsidP="00335CF2">
                            <w:pPr>
                              <w:rPr>
                                <w:color w:val="1F497D" w:themeColor="text2"/>
                              </w:rPr>
                            </w:pPr>
                            <w:r w:rsidRPr="00CB6F38">
                              <w:rPr>
                                <w:b/>
                                <w:color w:val="1F497D" w:themeColor="text2"/>
                              </w:rPr>
                              <w:t>FOR TIPS</w:t>
                            </w:r>
                            <w:r>
                              <w:rPr>
                                <w:color w:val="1F497D" w:themeColor="text2"/>
                              </w:rPr>
                              <w:t xml:space="preserve">: </w:t>
                            </w:r>
                          </w:p>
                          <w:p w:rsidR="00335CF2" w:rsidRDefault="004C1547" w:rsidP="00335CF2">
                            <w:pPr>
                              <w:rPr>
                                <w:color w:val="1F497D" w:themeColor="text2"/>
                              </w:rPr>
                            </w:pPr>
                            <w:r>
                              <w:rPr>
                                <w:color w:val="1F497D" w:themeColor="text2"/>
                              </w:rPr>
                              <w:t xml:space="preserve">For tips and tools for how to write an attention grabbing release, how to target the right journalist, and how to prepare for the interview, check out the PR Tutorial on </w:t>
                            </w:r>
                            <w:hyperlink r:id="rId5" w:history="1">
                              <w:r w:rsidR="00BF07AA" w:rsidRPr="00BF07AA">
                                <w:rPr>
                                  <w:rStyle w:val="Hyperlink"/>
                                </w:rPr>
                                <w:t>workingforwonka.com</w:t>
                              </w:r>
                            </w:hyperlink>
                            <w:r w:rsidR="00335CF2">
                              <w:rPr>
                                <w:color w:val="1F497D" w:themeColor="text2"/>
                              </w:rPr>
                              <w:t xml:space="preserve">. </w:t>
                            </w: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02.25pt;margin-top:-43.5pt;width:189.45pt;height:729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" fillcolor="#eeece1 [3214]" stroked="f" strokeweight="2pt">
                <v:fill opacity="55769f"/>
                <v:textbox inset="14.4pt,36pt,14.4pt,10.8pt">
                  <w:txbxContent>
                    <w:p w:rsidR="00335CF2" w:rsidRPr="00154EB6" w:rsidRDefault="00335CF2" w:rsidP="00335CF2">
                      <w:pPr>
                        <w:pStyle w:val="Heading1"/>
                        <w:jc w:val="center"/>
                        <w:rPr>
                          <w:b/>
                          <w:i w:val="0"/>
                          <w:color w:val="1F497D" w:themeColor="text2"/>
                        </w:rPr>
                      </w:pPr>
                      <w:r w:rsidRPr="00154EB6">
                        <w:rPr>
                          <w:b/>
                          <w:i w:val="0"/>
                          <w:color w:val="1F497D" w:themeColor="text2"/>
                        </w:rPr>
                        <w:t>Delete this sidebar</w:t>
                      </w:r>
                    </w:p>
                    <w:p w:rsidR="00335CF2" w:rsidRDefault="00335CF2"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4C1547" w:rsidRDefault="00CB6F38" w:rsidP="00335CF2">
                      <w:pPr>
                        <w:rPr>
                          <w:color w:val="1F497D" w:themeColor="text2"/>
                        </w:rPr>
                      </w:pPr>
                      <w:r>
                        <w:rPr>
                          <w:b/>
                          <w:color w:val="1F497D" w:themeColor="text2"/>
                        </w:rPr>
                        <w:t xml:space="preserve">NOTE: </w:t>
                      </w:r>
                      <w:r w:rsidR="004C1547">
                        <w:rPr>
                          <w:color w:val="1F497D" w:themeColor="text2"/>
                        </w:rPr>
                        <w:t>T</w:t>
                      </w:r>
                      <w:r w:rsidRPr="00CB6F38">
                        <w:rPr>
                          <w:color w:val="1F497D" w:themeColor="text2"/>
                        </w:rPr>
                        <w:t xml:space="preserve">here’s </w:t>
                      </w:r>
                      <w:r w:rsidR="004C1547">
                        <w:rPr>
                          <w:color w:val="1F497D" w:themeColor="text2"/>
                        </w:rPr>
                        <w:t xml:space="preserve">an ongoing </w:t>
                      </w:r>
                      <w:r w:rsidRPr="00CB6F38">
                        <w:rPr>
                          <w:color w:val="1F497D" w:themeColor="text2"/>
                        </w:rPr>
                        <w:t>debate</w:t>
                      </w:r>
                      <w:r>
                        <w:rPr>
                          <w:color w:val="1F497D" w:themeColor="text2"/>
                        </w:rPr>
                        <w:t xml:space="preserve"> over whether press releases are a thing of the past.  But you still have to get your message out, and journalists still need stories. </w:t>
                      </w:r>
                    </w:p>
                    <w:p w:rsidR="004C1547" w:rsidRDefault="004C1547" w:rsidP="00335CF2">
                      <w:pPr>
                        <w:rPr>
                          <w:color w:val="1F497D" w:themeColor="text2"/>
                        </w:rPr>
                      </w:pPr>
                    </w:p>
                    <w:p w:rsidR="004C1547" w:rsidRDefault="00CB6F38" w:rsidP="00335CF2">
                      <w:pPr>
                        <w:rPr>
                          <w:color w:val="1F497D" w:themeColor="text2"/>
                        </w:rPr>
                      </w:pPr>
                      <w:r>
                        <w:rPr>
                          <w:color w:val="1F497D" w:themeColor="text2"/>
                        </w:rPr>
                        <w:t>The way you reach them may change but the format of the message doesn’t; lead with the facts and your hook, don’t be sales</w:t>
                      </w:r>
                      <w:r w:rsidR="004C1547">
                        <w:rPr>
                          <w:color w:val="1F497D" w:themeColor="text2"/>
                        </w:rPr>
                        <w:t>-</w:t>
                      </w:r>
                      <w:r>
                        <w:rPr>
                          <w:color w:val="1F497D" w:themeColor="text2"/>
                        </w:rPr>
                        <w:t xml:space="preserve">y, include expert quotes. Your first contact with a journalist may be via a Tweet, but you’ll still have to back that up with goods. </w:t>
                      </w:r>
                    </w:p>
                    <w:p w:rsidR="004C1547" w:rsidRDefault="004C1547" w:rsidP="00335CF2">
                      <w:pPr>
                        <w:rPr>
                          <w:color w:val="1F497D" w:themeColor="text2"/>
                        </w:rPr>
                      </w:pPr>
                    </w:p>
                    <w:p w:rsidR="00CB6F38" w:rsidRPr="00CB6F38" w:rsidRDefault="00CB6F38" w:rsidP="00335CF2">
                      <w:pPr>
                        <w:rPr>
                          <w:color w:val="1F497D" w:themeColor="text2"/>
                        </w:rPr>
                      </w:pPr>
                      <w:r>
                        <w:rPr>
                          <w:color w:val="1F497D" w:themeColor="text2"/>
                        </w:rPr>
                        <w:t xml:space="preserve">Consider this old school release the backbone of your message, and only one of your tools to reach the </w:t>
                      </w:r>
                      <w:r w:rsidR="00EE38FB">
                        <w:rPr>
                          <w:color w:val="1F497D" w:themeColor="text2"/>
                        </w:rPr>
                        <w:t>media</w:t>
                      </w:r>
                      <w:bookmarkStart w:id="1" w:name="_GoBack"/>
                      <w:bookmarkEnd w:id="1"/>
                      <w:r>
                        <w:rPr>
                          <w:color w:val="1F497D" w:themeColor="text2"/>
                        </w:rPr>
                        <w:t>.</w:t>
                      </w:r>
                    </w:p>
                    <w:p w:rsidR="00CB6F38" w:rsidRDefault="00CB6F38" w:rsidP="00335CF2">
                      <w:pPr>
                        <w:rPr>
                          <w:b/>
                          <w:color w:val="1F497D" w:themeColor="text2"/>
                        </w:rPr>
                      </w:pPr>
                    </w:p>
                    <w:p w:rsidR="00335CF2" w:rsidRDefault="00BF07AA" w:rsidP="00335CF2">
                      <w:pPr>
                        <w:rPr>
                          <w:color w:val="1F497D" w:themeColor="text2"/>
                        </w:rPr>
                      </w:pPr>
                      <w:r>
                        <w:rPr>
                          <w:b/>
                          <w:color w:val="1F497D" w:themeColor="text2"/>
                        </w:rPr>
                        <w:t xml:space="preserve">For </w:t>
                      </w:r>
                      <w:r w:rsidR="004C1547">
                        <w:rPr>
                          <w:b/>
                          <w:color w:val="1F497D" w:themeColor="text2"/>
                        </w:rPr>
                        <w:t>Immediate R</w:t>
                      </w:r>
                      <w:r w:rsidR="00335CF2">
                        <w:rPr>
                          <w:b/>
                          <w:color w:val="1F497D" w:themeColor="text2"/>
                        </w:rPr>
                        <w:t xml:space="preserve">elease: </w:t>
                      </w:r>
                      <w:r w:rsidR="004C1547">
                        <w:rPr>
                          <w:color w:val="1F497D" w:themeColor="text2"/>
                        </w:rPr>
                        <w:t>tell the journalist when the story can be told</w:t>
                      </w:r>
                    </w:p>
                    <w:p w:rsidR="004C1547" w:rsidRDefault="004C1547" w:rsidP="00335CF2">
                      <w:pPr>
                        <w:rPr>
                          <w:b/>
                          <w:color w:val="1F497D" w:themeColor="text2"/>
                        </w:rPr>
                      </w:pPr>
                    </w:p>
                    <w:p w:rsidR="00335CF2" w:rsidRDefault="00335CF2" w:rsidP="00335CF2">
                      <w:pPr>
                        <w:rPr>
                          <w:color w:val="1F497D" w:themeColor="text2"/>
                        </w:rPr>
                      </w:pPr>
                      <w:r w:rsidRPr="00335CF2">
                        <w:rPr>
                          <w:b/>
                          <w:color w:val="1F497D" w:themeColor="text2"/>
                        </w:rPr>
                        <w:t>Headline</w:t>
                      </w:r>
                      <w:r>
                        <w:rPr>
                          <w:color w:val="1F497D" w:themeColor="text2"/>
                        </w:rPr>
                        <w:t>: all caps</w:t>
                      </w:r>
                    </w:p>
                    <w:p w:rsidR="00335CF2" w:rsidRDefault="00335CF2" w:rsidP="00335CF2">
                      <w:pPr>
                        <w:rPr>
                          <w:color w:val="1F497D" w:themeColor="text2"/>
                        </w:rPr>
                      </w:pPr>
                      <w:r w:rsidRPr="00335CF2">
                        <w:rPr>
                          <w:b/>
                          <w:color w:val="1F497D" w:themeColor="text2"/>
                        </w:rPr>
                        <w:t>Subhead</w:t>
                      </w:r>
                      <w:r>
                        <w:rPr>
                          <w:color w:val="1F497D" w:themeColor="text2"/>
                        </w:rPr>
                        <w:t>: upper and lower case</w:t>
                      </w:r>
                    </w:p>
                    <w:p w:rsidR="00335CF2" w:rsidRDefault="00335CF2" w:rsidP="00335CF2">
                      <w:pPr>
                        <w:rPr>
                          <w:color w:val="1F497D" w:themeColor="text2"/>
                        </w:rPr>
                      </w:pPr>
                    </w:p>
                    <w:p w:rsidR="00335CF2" w:rsidRDefault="00335CF2" w:rsidP="00335CF2">
                      <w:pPr>
                        <w:rPr>
                          <w:color w:val="1F497D" w:themeColor="text2"/>
                        </w:rPr>
                      </w:pPr>
                      <w:r w:rsidRPr="00335CF2">
                        <w:rPr>
                          <w:b/>
                          <w:color w:val="1F497D" w:themeColor="text2"/>
                        </w:rPr>
                        <w:t>End</w:t>
                      </w:r>
                      <w:r w:rsidR="00BF07AA">
                        <w:rPr>
                          <w:color w:val="1F497D" w:themeColor="text2"/>
                        </w:rPr>
                        <w:t>: use ### symbols to signal the</w:t>
                      </w:r>
                      <w:r>
                        <w:rPr>
                          <w:color w:val="1F497D" w:themeColor="text2"/>
                        </w:rPr>
                        <w:t xml:space="preserve"> end. </w:t>
                      </w:r>
                      <w:r w:rsidR="00CB6F38">
                        <w:rPr>
                          <w:color w:val="1F497D" w:themeColor="text2"/>
                        </w:rPr>
                        <w:t xml:space="preserve"> </w:t>
                      </w:r>
                    </w:p>
                    <w:p w:rsidR="00335CF2" w:rsidRDefault="00335CF2" w:rsidP="00335CF2">
                      <w:pPr>
                        <w:rPr>
                          <w:color w:val="1F497D" w:themeColor="text2"/>
                        </w:rPr>
                      </w:pPr>
                    </w:p>
                    <w:p w:rsidR="004C1547" w:rsidRDefault="00335CF2" w:rsidP="00335CF2">
                      <w:pPr>
                        <w:rPr>
                          <w:color w:val="1F497D" w:themeColor="text2"/>
                        </w:rPr>
                      </w:pPr>
                      <w:r w:rsidRPr="00CB6F38">
                        <w:rPr>
                          <w:b/>
                          <w:color w:val="1F497D" w:themeColor="text2"/>
                        </w:rPr>
                        <w:t>FOR TIPS</w:t>
                      </w:r>
                      <w:r>
                        <w:rPr>
                          <w:color w:val="1F497D" w:themeColor="text2"/>
                        </w:rPr>
                        <w:t xml:space="preserve">: </w:t>
                      </w:r>
                    </w:p>
                    <w:p w:rsidR="00335CF2" w:rsidRDefault="004C1547" w:rsidP="00335CF2">
                      <w:pPr>
                        <w:rPr>
                          <w:color w:val="1F497D" w:themeColor="text2"/>
                        </w:rPr>
                      </w:pPr>
                      <w:r>
                        <w:rPr>
                          <w:color w:val="1F497D" w:themeColor="text2"/>
                        </w:rPr>
                        <w:t xml:space="preserve">For tips and tools for how to write an attention grabbing release, how to target the right journalist, and how to prepare for the interview, check out the PR Tutorial on </w:t>
                      </w:r>
                      <w:hyperlink r:id="rId6" w:history="1">
                        <w:r w:rsidR="00BF07AA" w:rsidRPr="00BF07AA">
                          <w:rPr>
                            <w:rStyle w:val="Hyperlink"/>
                          </w:rPr>
                          <w:t>workingforwonka.com</w:t>
                        </w:r>
                      </w:hyperlink>
                      <w:r w:rsidR="00335CF2">
                        <w:rPr>
                          <w:color w:val="1F497D" w:themeColor="text2"/>
                        </w:rPr>
                        <w:t xml:space="preserve">. </w:t>
                      </w: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txbxContent>
                </v:textbox>
                <w10:wrap type="square" anchorx="margin" anchory="margin"/>
              </v:rect>
            </w:pict>
          </mc:Fallback>
        </mc:AlternateContent>
      </w:r>
      <w:r>
        <w:t>&lt;Company logo or letterhead&gt;</w:t>
      </w:r>
    </w:p>
    <w:p w:rsidR="00335CF2" w:rsidRDefault="00335CF2" w:rsidP="00335CF2"/>
    <w:p w:rsidR="00335CF2" w:rsidRDefault="00CB6F38" w:rsidP="00335CF2">
      <w:r>
        <w:t>FOR IMMEDIATE RELEASE</w:t>
      </w:r>
      <w:r>
        <w:tab/>
      </w:r>
      <w:r>
        <w:tab/>
      </w:r>
      <w:r>
        <w:tab/>
      </w:r>
      <w:r w:rsidR="00335CF2">
        <w:t>Contact: Name</w:t>
      </w:r>
    </w:p>
    <w:p w:rsidR="00335CF2" w:rsidRDefault="00335CF2" w:rsidP="00CB6F38">
      <w:pPr>
        <w:ind w:left="3600" w:firstLine="720"/>
      </w:pPr>
      <w:r>
        <w:t>Phone(s)</w:t>
      </w:r>
      <w:r w:rsidR="00CB6F38">
        <w:t>:</w:t>
      </w:r>
    </w:p>
    <w:p w:rsidR="00335CF2" w:rsidRDefault="00335CF2" w:rsidP="00CB6F38">
      <w:pPr>
        <w:ind w:left="3600" w:firstLine="720"/>
      </w:pPr>
      <w:r>
        <w:t>Email address</w:t>
      </w:r>
      <w:r w:rsidR="00CB6F38">
        <w:t>:</w:t>
      </w:r>
    </w:p>
    <w:p w:rsidR="00335CF2" w:rsidRDefault="00335CF2" w:rsidP="00335CF2"/>
    <w:p w:rsidR="00335CF2" w:rsidRDefault="00335CF2" w:rsidP="00335CF2"/>
    <w:p w:rsidR="00335CF2" w:rsidRDefault="00335CF2" w:rsidP="00335CF2">
      <w:pPr>
        <w:jc w:val="center"/>
      </w:pPr>
      <w:r>
        <w:rPr>
          <w:b/>
          <w:sz w:val="28"/>
          <w:szCs w:val="28"/>
        </w:rPr>
        <w:t xml:space="preserve">CLEVER </w:t>
      </w:r>
      <w:r w:rsidR="00CB6F38">
        <w:rPr>
          <w:b/>
          <w:sz w:val="28"/>
          <w:szCs w:val="28"/>
        </w:rPr>
        <w:t xml:space="preserve">HEADLINE WITH KEYWORDS </w:t>
      </w:r>
      <w:r w:rsidRPr="009F425D">
        <w:rPr>
          <w:b/>
          <w:sz w:val="28"/>
          <w:szCs w:val="28"/>
        </w:rPr>
        <w:t>HERE</w:t>
      </w:r>
      <w:r>
        <w:t xml:space="preserve"> </w:t>
      </w:r>
    </w:p>
    <w:p w:rsidR="00335CF2" w:rsidRPr="009F425D" w:rsidRDefault="00335CF2" w:rsidP="00335CF2">
      <w:pPr>
        <w:jc w:val="center"/>
        <w:rPr>
          <w:sz w:val="28"/>
          <w:szCs w:val="28"/>
        </w:rPr>
      </w:pPr>
      <w:r>
        <w:rPr>
          <w:sz w:val="28"/>
          <w:szCs w:val="28"/>
        </w:rPr>
        <w:t>Descriptive Subhead Goes H</w:t>
      </w:r>
      <w:r w:rsidRPr="009F425D">
        <w:rPr>
          <w:sz w:val="28"/>
          <w:szCs w:val="28"/>
        </w:rPr>
        <w:t>ere</w:t>
      </w:r>
    </w:p>
    <w:p w:rsidR="00335CF2" w:rsidRDefault="00335CF2" w:rsidP="00335CF2"/>
    <w:p w:rsidR="00335CF2" w:rsidRDefault="00335CF2" w:rsidP="00335CF2"/>
    <w:p w:rsidR="00335CF2" w:rsidRDefault="00335CF2" w:rsidP="00335CF2">
      <w:proofErr w:type="gramStart"/>
      <w:r>
        <w:t>CITY, date of release – Lead paragraph.</w:t>
      </w:r>
      <w:proofErr w:type="gramEnd"/>
      <w:r>
        <w:t xml:space="preserve"> </w:t>
      </w:r>
      <w:r w:rsidR="00CB6F38">
        <w:t xml:space="preserve">This is where you give the journalist </w:t>
      </w:r>
      <w:proofErr w:type="gramStart"/>
      <w:r w:rsidR="00CB6F38">
        <w:t>the who</w:t>
      </w:r>
      <w:proofErr w:type="gramEnd"/>
      <w:r w:rsidR="00CB6F38">
        <w:t>, what</w:t>
      </w:r>
      <w:r w:rsidR="004C1547">
        <w:t>, and where</w:t>
      </w:r>
      <w:r w:rsidR="00CB6F38">
        <w:t xml:space="preserve"> of your message</w:t>
      </w:r>
      <w:r>
        <w:t>.</w:t>
      </w:r>
      <w:r w:rsidR="00CB6F38">
        <w:t xml:space="preserve"> Try to answer each of those questions in the lead paragraph, but be sure to that you’ve given them a reason to keep reading. That usually falls in the “why” section. That’s your hook.</w:t>
      </w:r>
      <w:r>
        <w:t xml:space="preserve"> </w:t>
      </w:r>
    </w:p>
    <w:p w:rsidR="00335CF2" w:rsidRDefault="00335CF2" w:rsidP="00335CF2">
      <w:r>
        <w:tab/>
      </w:r>
      <w:r w:rsidR="00CB6F38">
        <w:t>You can be a bit more descriptive in the second paragraph, flushing out some of the info you teased in the lead. Your lead paragraph needed to be short and enticing</w:t>
      </w:r>
      <w:r w:rsidR="008B662C">
        <w:t>, but factual</w:t>
      </w:r>
      <w:r w:rsidR="00CB6F38">
        <w:t>. This paragraph can give the journalist more meat to sink their teeth into.</w:t>
      </w:r>
    </w:p>
    <w:p w:rsidR="00335CF2" w:rsidRDefault="00335CF2" w:rsidP="00335CF2">
      <w:r>
        <w:tab/>
        <w:t xml:space="preserve">“Add your </w:t>
      </w:r>
      <w:r w:rsidR="00CB6F38">
        <w:t xml:space="preserve">strong </w:t>
      </w:r>
      <w:r>
        <w:t>quotes throughout.” Mr. Johnson, CEO of Better Mousetrap Inc.</w:t>
      </w:r>
    </w:p>
    <w:p w:rsidR="00335CF2" w:rsidRDefault="00335CF2" w:rsidP="00335CF2">
      <w:r>
        <w:tab/>
      </w:r>
      <w:r w:rsidR="00CB6F38">
        <w:t xml:space="preserve">Add quotes from industry experts backing up your message if possible. Of course, you can always quote company spokespeople too. </w:t>
      </w:r>
    </w:p>
    <w:p w:rsidR="00335CF2" w:rsidRDefault="00335CF2" w:rsidP="00335CF2">
      <w:r>
        <w:tab/>
      </w:r>
      <w:r w:rsidR="00CB6F38">
        <w:t xml:space="preserve">As you get farther down the release the information should get less important. Everything the reporter needed to determine if this is a story they can </w:t>
      </w:r>
      <w:proofErr w:type="gramStart"/>
      <w:r w:rsidR="00CB6F38">
        <w:t>cover</w:t>
      </w:r>
      <w:r w:rsidR="008B662C">
        <w:t>,</w:t>
      </w:r>
      <w:proofErr w:type="gramEnd"/>
      <w:r w:rsidR="00CB6F38">
        <w:t xml:space="preserve"> should have been said before they are three-quarters of the way through the release.</w:t>
      </w:r>
    </w:p>
    <w:p w:rsidR="00335CF2" w:rsidRDefault="00335CF2" w:rsidP="00335CF2">
      <w:r>
        <w:tab/>
      </w:r>
      <w:r w:rsidR="00CB6F38">
        <w:t>End the release with final and less important details</w:t>
      </w:r>
      <w:r>
        <w:t>.</w:t>
      </w:r>
      <w:r w:rsidR="00CB6F38">
        <w:t xml:space="preserve"> If you were talking about an event you would give the </w:t>
      </w:r>
      <w:r w:rsidR="008B662C">
        <w:t>location, time and cost details</w:t>
      </w:r>
      <w:r w:rsidR="00CB6F38">
        <w:t xml:space="preserve"> here. </w:t>
      </w:r>
      <w:proofErr w:type="gramStart"/>
      <w:r w:rsidR="004C1547">
        <w:t>Triple proof the release.</w:t>
      </w:r>
      <w:proofErr w:type="gramEnd"/>
      <w:r w:rsidR="004C1547">
        <w:t xml:space="preserve"> Nothing irritates a journalist more than typos and bad grammar. Other than maybe </w:t>
      </w:r>
      <w:proofErr w:type="gramStart"/>
      <w:r w:rsidR="004C1547">
        <w:t>a boring press release</w:t>
      </w:r>
      <w:proofErr w:type="gramEnd"/>
      <w:r w:rsidR="004C1547">
        <w:t>. Good luck.</w:t>
      </w:r>
    </w:p>
    <w:p w:rsidR="00335CF2" w:rsidRDefault="00335CF2" w:rsidP="00335CF2"/>
    <w:p w:rsidR="00335CF2" w:rsidRDefault="00335CF2" w:rsidP="00335CF2">
      <w:pPr>
        <w:jc w:val="center"/>
      </w:pPr>
      <w:r>
        <w:t>###</w:t>
      </w:r>
    </w:p>
    <w:p w:rsidR="00335CF2" w:rsidRDefault="00335CF2" w:rsidP="00335CF2">
      <w:pPr>
        <w:jc w:val="center"/>
      </w:pPr>
    </w:p>
    <w:p w:rsidR="00335CF2" w:rsidRDefault="00335CF2" w:rsidP="00335CF2">
      <w:proofErr w:type="gramStart"/>
      <w:r w:rsidRPr="00335CF2">
        <w:rPr>
          <w:b/>
          <w:bCs/>
        </w:rPr>
        <w:t>About How to Build a Better Mousetrap Inc</w:t>
      </w:r>
      <w:r w:rsidRPr="00335CF2">
        <w:t>. – Include company boiler plate information in this section.</w:t>
      </w:r>
      <w:proofErr w:type="gramEnd"/>
      <w:r w:rsidRPr="00335CF2">
        <w:t xml:space="preserve"> For example, Better Mousetrap Inc., established in 1972, was founded by two beloved characters.  The company develops and markets better mousetraps. Find out more about How to Build a Better Mouse trap on our website: bettertraps.com</w:t>
      </w:r>
    </w:p>
    <w:sectPr w:rsidR="00335C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2"/>
    <w:rsid w:val="00335CF2"/>
    <w:rsid w:val="004C1547"/>
    <w:rsid w:val="008B662C"/>
    <w:rsid w:val="00B71936"/>
    <w:rsid w:val="00BF07AA"/>
    <w:rsid w:val="00CB6F38"/>
    <w:rsid w:val="00DE01D1"/>
    <w:rsid w:val="00E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rkingforwonka.com/resources/done-by-lunch-tutorials/" TargetMode="External"/><Relationship Id="rId5" Type="http://schemas.openxmlformats.org/officeDocument/2006/relationships/hyperlink" Target="http://workingforwonka.com/resources/done-by-lunch-tuto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Ver Eecke</dc:creator>
  <cp:lastModifiedBy>Kathy Ver Eecke</cp:lastModifiedBy>
  <cp:revision>2</cp:revision>
  <dcterms:created xsi:type="dcterms:W3CDTF">2011-07-21T20:13:00Z</dcterms:created>
  <dcterms:modified xsi:type="dcterms:W3CDTF">2011-07-21T20:13:00Z</dcterms:modified>
</cp:coreProperties>
</file>